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926B" w14:textId="39AD4AC6" w:rsidR="0024297E" w:rsidRPr="00782FED" w:rsidRDefault="0024297E" w:rsidP="0024297E">
      <w:pPr>
        <w:shd w:val="clear" w:color="auto" w:fill="FFFFFF"/>
        <w:spacing w:after="160" w:line="25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Resolution of </w:t>
      </w:r>
      <w:bookmarkStart w:id="0" w:name="_Hlk96959879"/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___________</w:t>
      </w:r>
      <w:bookmarkEnd w:id="0"/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 County</w:t>
      </w:r>
    </w:p>
    <w:p w14:paraId="7A33D541" w14:textId="77777777" w:rsidR="0024297E" w:rsidRPr="00782FED" w:rsidRDefault="0024297E" w:rsidP="0024297E">
      <w:pPr>
        <w:shd w:val="clear" w:color="auto" w:fill="FFFFFF"/>
        <w:spacing w:after="160" w:line="25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Supporting the South Carolina American Revolution Sestercentennial Commission</w:t>
      </w:r>
    </w:p>
    <w:p w14:paraId="31891C45" w14:textId="77777777" w:rsidR="0024297E" w:rsidRPr="00782FED" w:rsidRDefault="0024297E" w:rsidP="0024297E">
      <w:pPr>
        <w:shd w:val="clear" w:color="auto" w:fill="FFFFFF"/>
        <w:spacing w:after="160" w:line="25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and</w:t>
      </w:r>
    </w:p>
    <w:p w14:paraId="740E4E11" w14:textId="072BD5D8" w:rsidR="0024297E" w:rsidRPr="00782FED" w:rsidRDefault="0024297E" w:rsidP="0024297E">
      <w:pPr>
        <w:shd w:val="clear" w:color="auto" w:fill="FFFFFF"/>
        <w:spacing w:after="160" w:line="252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Recognizing and Approving of the ___________</w:t>
      </w:r>
      <w:r w:rsidRPr="00782FE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County 250 Committee</w:t>
      </w:r>
    </w:p>
    <w:p w14:paraId="1E54E0AE" w14:textId="272FBC75" w:rsidR="0024297E" w:rsidRPr="00782FED" w:rsidRDefault="0024297E" w:rsidP="00782FED">
      <w:pPr>
        <w:shd w:val="clear" w:color="auto" w:fill="FFFFFF"/>
        <w:spacing w:after="160" w:line="254" w:lineRule="atLeast"/>
        <w:jc w:val="center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> </w:t>
      </w:r>
      <w:r w:rsidRPr="00782FED">
        <w:rPr>
          <w:rFonts w:ascii="Arial" w:eastAsia="Times New Roman" w:hAnsi="Arial" w:cs="Arial"/>
          <w:color w:val="000000" w:themeColor="text1"/>
        </w:rPr>
        <w:t> </w:t>
      </w:r>
    </w:p>
    <w:p w14:paraId="393C43FC" w14:textId="77777777" w:rsidR="0024297E" w:rsidRPr="00782FED" w:rsidRDefault="0024297E" w:rsidP="0024297E">
      <w:pPr>
        <w:shd w:val="clear" w:color="auto" w:fill="FFFFFF"/>
        <w:spacing w:after="160" w:line="254" w:lineRule="atLeast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Whereas South Carolina created the South Carolina American Revolution Sestercentennial Commission (250th Anniversary Commission also known as SC250);</w:t>
      </w:r>
    </w:p>
    <w:p w14:paraId="5808ED0B" w14:textId="77777777" w:rsidR="0024297E" w:rsidRPr="00782FED" w:rsidRDefault="0024297E" w:rsidP="0024297E">
      <w:pPr>
        <w:shd w:val="clear" w:color="auto" w:fill="FFFFFF"/>
        <w:spacing w:after="160" w:line="254" w:lineRule="atLeast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Whereas the mission of the SC250 Commission is to celebrate and promote South Carolina’s role in the American Revolution by educating, engaging, and inspiring South Carolinians and visitors;</w:t>
      </w:r>
    </w:p>
    <w:p w14:paraId="697A984F" w14:textId="77777777" w:rsidR="0024297E" w:rsidRPr="00782FED" w:rsidRDefault="0024297E" w:rsidP="0024297E">
      <w:pPr>
        <w:shd w:val="clear" w:color="auto" w:fill="FFFFFF"/>
        <w:spacing w:after="160" w:line="254" w:lineRule="atLeast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Whereas the SC250 Commission is seeking partnerships with counties and municipalities to further its mission;</w:t>
      </w:r>
    </w:p>
    <w:p w14:paraId="1F31FC52" w14:textId="1525EF8D" w:rsidR="0024297E" w:rsidRPr="00782FED" w:rsidRDefault="0024297E" w:rsidP="0024297E">
      <w:pPr>
        <w:shd w:val="clear" w:color="auto" w:fill="FFFFFF"/>
        <w:spacing w:after="160" w:line="254" w:lineRule="atLeast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Whereas this partnership will be formed by creating a local committee called the</w:t>
      </w:r>
      <w:r w:rsidRPr="00782FED">
        <w:rPr>
          <w:rFonts w:ascii="Arial" w:eastAsia="Times New Roman" w:hAnsi="Arial" w:cs="Arial"/>
          <w:b/>
          <w:bCs/>
          <w:color w:val="000000" w:themeColor="text1"/>
        </w:rPr>
        <w:t> 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>___________</w:t>
      </w:r>
      <w:r w:rsidRPr="00782FED">
        <w:rPr>
          <w:rFonts w:ascii="Arial" w:eastAsia="Times New Roman" w:hAnsi="Arial" w:cs="Arial"/>
          <w:b/>
          <w:bCs/>
          <w:color w:val="000000" w:themeColor="text1"/>
        </w:rPr>
        <w:t> </w:t>
      </w:r>
      <w:r w:rsidRPr="00782FED">
        <w:rPr>
          <w:rFonts w:ascii="Arial" w:eastAsia="Times New Roman" w:hAnsi="Arial" w:cs="Arial"/>
          <w:color w:val="000000" w:themeColor="text1"/>
        </w:rPr>
        <w:t>County 250 Committee.</w:t>
      </w:r>
    </w:p>
    <w:p w14:paraId="5BA9A5A9" w14:textId="1D75C0E5" w:rsidR="0024297E" w:rsidRPr="00782FED" w:rsidRDefault="0024297E" w:rsidP="0024297E">
      <w:pPr>
        <w:shd w:val="clear" w:color="auto" w:fill="FFFFFF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Whereas the </w:t>
      </w:r>
      <w:r w:rsidR="00782FED" w:rsidRPr="00782FED">
        <w:rPr>
          <w:rFonts w:ascii="Arial" w:eastAsia="Times New Roman" w:hAnsi="Arial" w:cs="Arial"/>
          <w:color w:val="000000" w:themeColor="text1"/>
        </w:rPr>
        <w:t>__________</w:t>
      </w:r>
      <w:r w:rsidRPr="00782FED">
        <w:rPr>
          <w:rFonts w:ascii="Arial" w:eastAsia="Times New Roman" w:hAnsi="Arial" w:cs="Arial"/>
          <w:color w:val="000000" w:themeColor="text1"/>
        </w:rPr>
        <w:t xml:space="preserve"> County 250 Committee will focus on important events, people, and places during the Revolutionary </w:t>
      </w:r>
      <w:r w:rsidR="00782FED" w:rsidRPr="00782FED">
        <w:rPr>
          <w:rFonts w:ascii="Arial" w:eastAsia="Times New Roman" w:hAnsi="Arial" w:cs="Arial"/>
          <w:color w:val="000000" w:themeColor="text1"/>
        </w:rPr>
        <w:t xml:space="preserve">Era </w:t>
      </w:r>
      <w:r w:rsidRPr="00782FED">
        <w:rPr>
          <w:rFonts w:ascii="Arial" w:eastAsia="Times New Roman" w:hAnsi="Arial" w:cs="Arial"/>
          <w:color w:val="000000" w:themeColor="text1"/>
        </w:rPr>
        <w:t>within 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>___________</w:t>
      </w:r>
      <w:r w:rsidRPr="00782FED">
        <w:rPr>
          <w:rFonts w:ascii="Arial" w:eastAsia="Times New Roman" w:hAnsi="Arial" w:cs="Arial"/>
          <w:color w:val="000000" w:themeColor="text1"/>
        </w:rPr>
        <w:t> County to promote, observe and celebrate   _________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>_</w:t>
      </w:r>
      <w:r w:rsidRPr="00782FED">
        <w:rPr>
          <w:rFonts w:ascii="Arial" w:eastAsia="Times New Roman" w:hAnsi="Arial" w:cs="Arial"/>
          <w:color w:val="000000" w:themeColor="text1"/>
        </w:rPr>
        <w:t> County’s role in the A</w:t>
      </w:r>
      <w:bookmarkStart w:id="1" w:name="_GoBack"/>
      <w:bookmarkEnd w:id="1"/>
      <w:r w:rsidRPr="00782FED">
        <w:rPr>
          <w:rFonts w:ascii="Arial" w:eastAsia="Times New Roman" w:hAnsi="Arial" w:cs="Arial"/>
          <w:color w:val="000000" w:themeColor="text1"/>
        </w:rPr>
        <w:t>merican Revolution by educating, engaging, and inspiring South Carolinians and visitors; and</w:t>
      </w:r>
    </w:p>
    <w:p w14:paraId="1645365D" w14:textId="77777777" w:rsidR="0024297E" w:rsidRPr="00782FED" w:rsidRDefault="0024297E" w:rsidP="0024297E">
      <w:pPr>
        <w:shd w:val="clear" w:color="auto" w:fill="FFFFFF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 </w:t>
      </w:r>
    </w:p>
    <w:p w14:paraId="78434BD3" w14:textId="77777777" w:rsidR="0024297E" w:rsidRPr="00782FED" w:rsidRDefault="0024297E" w:rsidP="0024297E">
      <w:pPr>
        <w:shd w:val="clear" w:color="auto" w:fill="FFFFFF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 xml:space="preserve">Whereas local projects (i.e. creating </w:t>
      </w:r>
      <w:proofErr w:type="spellStart"/>
      <w:r w:rsidRPr="00782FED">
        <w:rPr>
          <w:rFonts w:ascii="Arial" w:eastAsia="Times New Roman" w:hAnsi="Arial" w:cs="Arial"/>
          <w:color w:val="000000" w:themeColor="text1"/>
        </w:rPr>
        <w:t>visitable</w:t>
      </w:r>
      <w:proofErr w:type="spellEnd"/>
      <w:r w:rsidRPr="00782FED">
        <w:rPr>
          <w:rFonts w:ascii="Arial" w:eastAsia="Times New Roman" w:hAnsi="Arial" w:cs="Arial"/>
          <w:color w:val="000000" w:themeColor="text1"/>
        </w:rPr>
        <w:t xml:space="preserve"> historical sites to attract tourists, supporting celebrations, restoring local historical markers, rebuilding local historical infrastructure, etc.) will enhance historical tourism opportunities</w:t>
      </w:r>
    </w:p>
    <w:p w14:paraId="48C0C6C7" w14:textId="77777777" w:rsidR="0024297E" w:rsidRPr="00782FED" w:rsidRDefault="0024297E" w:rsidP="0024297E">
      <w:pPr>
        <w:shd w:val="clear" w:color="auto" w:fill="FFFFFF"/>
        <w:spacing w:after="160" w:line="254" w:lineRule="atLeast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 </w:t>
      </w:r>
    </w:p>
    <w:p w14:paraId="26969424" w14:textId="77777777" w:rsidR="0024297E" w:rsidRPr="00782FED" w:rsidRDefault="0024297E" w:rsidP="0024297E">
      <w:pPr>
        <w:shd w:val="clear" w:color="auto" w:fill="FFFFFF"/>
        <w:spacing w:after="160" w:line="252" w:lineRule="atLeast"/>
        <w:ind w:firstLine="720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b/>
          <w:bCs/>
          <w:color w:val="000000" w:themeColor="text1"/>
        </w:rPr>
        <w:t>Now, therefore be it</w:t>
      </w:r>
    </w:p>
    <w:p w14:paraId="79BDE65E" w14:textId="583C6FDA" w:rsidR="0024297E" w:rsidRPr="00782FED" w:rsidRDefault="0024297E" w:rsidP="0024297E">
      <w:pPr>
        <w:shd w:val="clear" w:color="auto" w:fill="FFFFFF"/>
        <w:spacing w:after="160" w:line="252" w:lineRule="atLeast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> RESOLVED, </w:t>
      </w:r>
      <w:r w:rsidRPr="00782FED">
        <w:rPr>
          <w:rFonts w:ascii="Arial" w:eastAsia="Times New Roman" w:hAnsi="Arial" w:cs="Arial"/>
          <w:i/>
          <w:iCs/>
          <w:color w:val="000000" w:themeColor="text1"/>
        </w:rPr>
        <w:t>that 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___________ </w:t>
      </w:r>
      <w:r w:rsidRPr="00782FED">
        <w:rPr>
          <w:rFonts w:ascii="Arial" w:eastAsia="Times New Roman" w:hAnsi="Arial" w:cs="Arial"/>
          <w:i/>
          <w:iCs/>
          <w:color w:val="000000" w:themeColor="text1"/>
        </w:rPr>
        <w:t>County Council:</w:t>
      </w:r>
    </w:p>
    <w:p w14:paraId="053B9452" w14:textId="7DCE8671" w:rsidR="0024297E" w:rsidRPr="00782FED" w:rsidRDefault="0024297E" w:rsidP="0024297E">
      <w:pPr>
        <w:numPr>
          <w:ilvl w:val="0"/>
          <w:numId w:val="3"/>
        </w:numPr>
        <w:shd w:val="clear" w:color="auto" w:fill="FFFFFF"/>
        <w:spacing w:line="252" w:lineRule="atLeast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Hereby recognizes the 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___________ </w:t>
      </w:r>
      <w:r w:rsidRPr="00782FED">
        <w:rPr>
          <w:rFonts w:ascii="Arial" w:eastAsia="Times New Roman" w:hAnsi="Arial" w:cs="Arial"/>
          <w:color w:val="000000" w:themeColor="text1"/>
        </w:rPr>
        <w:t>County 250 Committee as its official committee.</w:t>
      </w:r>
    </w:p>
    <w:p w14:paraId="59B5BE1E" w14:textId="77777777" w:rsidR="0024297E" w:rsidRPr="00782FED" w:rsidRDefault="0024297E" w:rsidP="0024297E">
      <w:pPr>
        <w:numPr>
          <w:ilvl w:val="0"/>
          <w:numId w:val="3"/>
        </w:numPr>
        <w:shd w:val="clear" w:color="auto" w:fill="FFFFFF"/>
        <w:spacing w:line="252" w:lineRule="atLeast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Will partner with the South Carolina American Revolution Sestercentennial Commission (SC250). </w:t>
      </w:r>
    </w:p>
    <w:p w14:paraId="2C4B64CF" w14:textId="77777777" w:rsidR="0024297E" w:rsidRPr="00782FED" w:rsidRDefault="0024297E" w:rsidP="0024297E">
      <w:pPr>
        <w:numPr>
          <w:ilvl w:val="0"/>
          <w:numId w:val="3"/>
        </w:numPr>
        <w:shd w:val="clear" w:color="auto" w:fill="FFFFFF"/>
        <w:spacing w:line="252" w:lineRule="atLeast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Will support initiatives of the SC250 Commission; and</w:t>
      </w:r>
    </w:p>
    <w:p w14:paraId="63671FDB" w14:textId="6BF6B7B5" w:rsidR="0024297E" w:rsidRPr="00782FED" w:rsidRDefault="0024297E" w:rsidP="0024297E">
      <w:pPr>
        <w:numPr>
          <w:ilvl w:val="0"/>
          <w:numId w:val="3"/>
        </w:numPr>
        <w:shd w:val="clear" w:color="auto" w:fill="FFFFFF"/>
        <w:spacing w:line="252" w:lineRule="atLeast"/>
        <w:rPr>
          <w:rFonts w:ascii="Arial" w:eastAsia="Times New Roman" w:hAnsi="Arial" w:cs="Arial"/>
          <w:color w:val="000000" w:themeColor="text1"/>
        </w:rPr>
      </w:pPr>
      <w:r w:rsidRPr="00782FED">
        <w:rPr>
          <w:rFonts w:ascii="Arial" w:eastAsia="Times New Roman" w:hAnsi="Arial" w:cs="Arial"/>
          <w:color w:val="000000" w:themeColor="text1"/>
        </w:rPr>
        <w:t>Will support the 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___________ </w:t>
      </w:r>
      <w:r w:rsidRPr="00782FED">
        <w:rPr>
          <w:rFonts w:ascii="Arial" w:eastAsia="Times New Roman" w:hAnsi="Arial" w:cs="Arial"/>
          <w:color w:val="000000" w:themeColor="text1"/>
        </w:rPr>
        <w:t>County 250 Committee in its local efforts to educate, engage, and inspire South Carolinians and our visitors, thereby enhancing historical tourism opportunities in </w:t>
      </w:r>
      <w:r w:rsidRPr="00782FED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___________ </w:t>
      </w:r>
      <w:r w:rsidRPr="00782FED">
        <w:rPr>
          <w:rFonts w:ascii="Arial" w:eastAsia="Times New Roman" w:hAnsi="Arial" w:cs="Arial"/>
          <w:color w:val="000000" w:themeColor="text1"/>
        </w:rPr>
        <w:t>County.</w:t>
      </w:r>
    </w:p>
    <w:sectPr w:rsidR="0024297E" w:rsidRPr="0078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DDC"/>
    <w:multiLevelType w:val="multilevel"/>
    <w:tmpl w:val="24A2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E7CC9"/>
    <w:multiLevelType w:val="multilevel"/>
    <w:tmpl w:val="E594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930"/>
    <w:multiLevelType w:val="multilevel"/>
    <w:tmpl w:val="2EC2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B"/>
    <w:rsid w:val="00113C2C"/>
    <w:rsid w:val="0021336B"/>
    <w:rsid w:val="0024297E"/>
    <w:rsid w:val="004B3EDD"/>
    <w:rsid w:val="006C52A3"/>
    <w:rsid w:val="00782FED"/>
    <w:rsid w:val="00830C97"/>
    <w:rsid w:val="00931898"/>
    <w:rsid w:val="00BA35CE"/>
    <w:rsid w:val="00EC675A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E2B9"/>
  <w15:chartTrackingRefBased/>
  <w15:docId w15:val="{32B0A58A-C583-41A4-9EE5-A332470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EB"/>
    <w:pPr>
      <w:spacing w:after="0" w:line="240" w:lineRule="auto"/>
    </w:pPr>
    <w:rPr>
      <w:rFonts w:ascii="Constantia" w:eastAsia="Constantia" w:hAnsi="Constantia" w:cs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EB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Thomas</dc:creator>
  <cp:keywords/>
  <dc:description/>
  <cp:lastModifiedBy>hawkins, heather</cp:lastModifiedBy>
  <cp:revision>4</cp:revision>
  <cp:lastPrinted>2022-03-03T19:39:00Z</cp:lastPrinted>
  <dcterms:created xsi:type="dcterms:W3CDTF">2022-03-01T20:18:00Z</dcterms:created>
  <dcterms:modified xsi:type="dcterms:W3CDTF">2022-03-03T19:42:00Z</dcterms:modified>
</cp:coreProperties>
</file>